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10 range dependent upon installation type. </w:t>
      </w:r>
    </w:p>
    <w:p w:rsidR="00000000" w:rsidDel="00000000" w:rsidP="00000000" w:rsidRDefault="00000000" w:rsidRPr="00000000" w14:paraId="00000038">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9</w:t>
      </w:r>
      <w:r w:rsidDel="00000000" w:rsidR="00000000" w:rsidRPr="00000000">
        <w:rPr>
          <w:rtl w:val="0"/>
        </w:rPr>
        <w:t xml:space="preserve">2</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9">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A">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C">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D">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F">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1">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w:t>
      </w:r>
      <w:r w:rsidDel="00000000" w:rsidR="00000000" w:rsidRPr="00000000">
        <w:rPr>
          <w:vertAlign w:val="baseline"/>
          <w:rtl w:val="0"/>
        </w:rPr>
        <w:t xml:space="preserve">1%</w:t>
      </w:r>
      <w:r w:rsidDel="00000000" w:rsidR="00000000" w:rsidRPr="00000000">
        <w:rPr>
          <w:vertAlign w:val="baseline"/>
          <w:rtl w:val="0"/>
        </w:rPr>
        <w:t xml:space="preserve"> of each different color or design of the indoor resilient athletic surfacing used on the project.</w:t>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5">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6">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7">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9">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4">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2">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5">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12</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9">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C">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12</w:t>
      </w:r>
      <w:r w:rsidDel="00000000" w:rsidR="00000000" w:rsidRPr="00000000">
        <w:rPr>
          <w:vertAlign w:val="baseline"/>
          <w:rtl w:val="0"/>
        </w:rPr>
        <w:t xml:space="preserve"> mm - Prefabricated sport surface </w:t>
      </w:r>
      <w:r w:rsidDel="00000000" w:rsidR="00000000" w:rsidRPr="00000000">
        <w:rPr>
          <w:rtl w:val="0"/>
        </w:rPr>
        <w:t xml:space="preserve">12</w:t>
      </w:r>
      <w:r w:rsidDel="00000000" w:rsidR="00000000" w:rsidRPr="00000000">
        <w:rPr>
          <w:vertAlign w:val="baseline"/>
          <w:rtl w:val="0"/>
        </w:rPr>
        <w:t xml:space="preserve"> mm (0.</w:t>
      </w:r>
      <w:r w:rsidDel="00000000" w:rsidR="00000000" w:rsidRPr="00000000">
        <w:rPr>
          <w:rtl w:val="0"/>
        </w:rPr>
        <w:t xml:space="preserve">47</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D">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p>
    <w:p w:rsidR="00000000" w:rsidDel="00000000" w:rsidP="00000000" w:rsidRDefault="00000000" w:rsidRPr="00000000" w14:paraId="0000008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5">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6">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7">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12</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w:t>
            </w:r>
            <w:r w:rsidDel="00000000" w:rsidR="00000000" w:rsidRPr="00000000">
              <w:rPr>
                <w:rFonts w:ascii="Tahoma" w:cs="Tahoma" w:eastAsia="Tahoma" w:hAnsi="Tahoma"/>
                <w:rtl w:val="0"/>
              </w:rPr>
              <w:t xml:space="preserve">21</w:t>
            </w:r>
            <w:r w:rsidDel="00000000" w:rsidR="00000000" w:rsidRPr="00000000">
              <w:rPr>
                <w:rFonts w:ascii="Tahoma" w:cs="Tahoma" w:eastAsia="Tahoma" w:hAnsi="Tahoma"/>
                <w:color w:val="000000"/>
                <w:vertAlign w:val="baseline"/>
                <w:rtl w:val="0"/>
              </w:rPr>
              <w:t xml:space="preserve">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w:t>
            </w:r>
            <w:r w:rsidDel="00000000" w:rsidR="00000000" w:rsidRPr="00000000">
              <w:rPr>
                <w:rFonts w:ascii="Tahoma" w:cs="Tahoma" w:eastAsia="Tahoma" w:hAnsi="Tahoma"/>
                <w:rtl w:val="0"/>
              </w:rPr>
              <w:t xml:space="preserve">4</w:t>
            </w:r>
            <w:r w:rsidDel="00000000" w:rsidR="00000000" w:rsidRPr="00000000">
              <w:rPr>
                <w:rtl w:val="0"/>
              </w:rPr>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9">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A">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2B">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2C">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2D">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2E">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2F">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30">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1">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2">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3">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4">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5">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8">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39">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3A">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3B">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3C">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3D">
      <w:pPr>
        <w:pStyle w:val="Heading2"/>
        <w:numPr>
          <w:ilvl w:val="0"/>
          <w:numId w:val="30"/>
        </w:numPr>
        <w:ind w:left="1800" w:hanging="360"/>
        <w:rPr/>
      </w:pPr>
      <w:bookmarkStart w:colFirst="0" w:colLast="0" w:name="_1yahquwp19iy" w:id="48"/>
      <w:bookmarkEnd w:id="48"/>
      <w:r w:rsidDel="00000000" w:rsidR="00000000" w:rsidRPr="00000000">
        <w:rPr>
          <w:i w:val="1"/>
          <w:u w:val="single"/>
          <w:rtl w:val="0"/>
        </w:rPr>
        <w:t xml:space="preserve">For GreenLay™ Installation to Concrete Subfloor: moisture content less than 92% RH when tested per ASTM F2170.</w:t>
      </w:r>
    </w:p>
    <w:p w:rsidR="00000000" w:rsidDel="00000000" w:rsidP="00000000" w:rsidRDefault="00000000" w:rsidRPr="00000000" w14:paraId="0000013E">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w:t>
      </w:r>
      <w:r w:rsidDel="00000000" w:rsidR="00000000" w:rsidRPr="00000000">
        <w:rPr>
          <w:vertAlign w:val="baseline"/>
          <w:rtl w:val="0"/>
        </w:rPr>
        <w:t xml:space="preserve">Fieldturf</w:t>
      </w:r>
      <w:r w:rsidDel="00000000" w:rsidR="00000000" w:rsidRPr="00000000">
        <w:rPr>
          <w:rtl w:val="0"/>
        </w:rPr>
        <w:t xml:space="preserve"> USA,</w:t>
      </w:r>
      <w:r w:rsidDel="00000000" w:rsidR="00000000" w:rsidRPr="00000000">
        <w:rPr>
          <w:rtl w:val="0"/>
        </w:rPr>
        <w:t xml:space="preserve">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3F">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40">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w:t>
      </w:r>
      <w:r w:rsidDel="00000000" w:rsidR="00000000" w:rsidRPr="00000000">
        <w:rPr>
          <w:rtl w:val="0"/>
        </w:rPr>
        <w:t xml:space="preserve">0</w:t>
      </w:r>
      <w:r w:rsidDel="00000000" w:rsidR="00000000" w:rsidRPr="00000000">
        <w:rPr>
          <w:vertAlign w:val="baseline"/>
          <w:rtl w:val="0"/>
        </w:rPr>
        <w:t xml:space="preserve"> range.</w:t>
      </w:r>
      <w:r w:rsidDel="00000000" w:rsidR="00000000" w:rsidRPr="00000000">
        <w:rPr>
          <w:vertAlign w:val="baseline"/>
          <w:rtl w:val="0"/>
        </w:rPr>
        <w:t xml:space="preserve">                                                                  </w:t>
      </w:r>
    </w:p>
    <w:p w:rsidR="00000000" w:rsidDel="00000000" w:rsidP="00000000" w:rsidRDefault="00000000" w:rsidRPr="00000000" w14:paraId="00000141">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42">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5">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6">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7">
      <w:pPr>
        <w:pStyle w:val="Heading2"/>
        <w:numPr>
          <w:ilvl w:val="0"/>
          <w:numId w:val="32"/>
        </w:numPr>
        <w:ind w:left="1800" w:hanging="360"/>
        <w:rPr/>
      </w:pPr>
      <w:bookmarkStart w:colFirst="0" w:colLast="0" w:name="_w2lymxxdet6t" w:id="50"/>
      <w:bookmarkEnd w:id="50"/>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r w:rsidDel="00000000" w:rsidR="00000000" w:rsidRPr="00000000">
        <w:rPr>
          <w:rtl w:val="0"/>
        </w:rPr>
      </w:r>
    </w:p>
    <w:p w:rsidR="00000000" w:rsidDel="00000000" w:rsidP="00000000" w:rsidRDefault="00000000" w:rsidRPr="00000000" w14:paraId="00000148">
      <w:pPr>
        <w:pStyle w:val="Heading2"/>
        <w:numPr>
          <w:ilvl w:val="0"/>
          <w:numId w:val="32"/>
        </w:numPr>
        <w:ind w:left="1800" w:hanging="360"/>
      </w:pPr>
      <w:bookmarkStart w:colFirst="0" w:colLast="0" w:name="_ewbcn2pbn6sz" w:id="51"/>
      <w:bookmarkEnd w:id="51"/>
      <w:r w:rsidDel="00000000" w:rsidR="00000000" w:rsidRPr="00000000">
        <w:rPr>
          <w:rtl w:val="0"/>
        </w:rPr>
        <w:t xml:space="preserve">Follow OSHA guidelines</w:t>
      </w:r>
      <w:r w:rsidDel="00000000" w:rsidR="00000000" w:rsidRPr="00000000">
        <w:rPr>
          <w:rtl w:val="0"/>
        </w:rPr>
      </w:r>
    </w:p>
    <w:p w:rsidR="00000000" w:rsidDel="00000000" w:rsidP="00000000" w:rsidRDefault="00000000" w:rsidRPr="00000000" w14:paraId="0000014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A">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4B">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4C">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4D">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4E">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w:t>
      </w:r>
    </w:p>
    <w:p w:rsidR="00000000" w:rsidDel="00000000" w:rsidP="00000000" w:rsidRDefault="00000000" w:rsidRPr="00000000" w14:paraId="0000014F">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50">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4">
      <w:pPr>
        <w:pStyle w:val="Heading2"/>
        <w:numPr>
          <w:ilvl w:val="0"/>
          <w:numId w:val="14"/>
        </w:numPr>
        <w:ind w:left="1800" w:hanging="360"/>
        <w:contextualSpacing w:val="1"/>
        <w:rPr/>
      </w:pPr>
      <w:bookmarkStart w:colFirst="0" w:colLast="0" w:name="_74wtx1svxrh1" w:id="53"/>
      <w:bookmarkEnd w:id="53"/>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5">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8">
      <w:pPr>
        <w:pStyle w:val="Heading2"/>
        <w:numPr>
          <w:ilvl w:val="0"/>
          <w:numId w:val="6"/>
        </w:numPr>
        <w:ind w:left="1800" w:hanging="360"/>
        <w:contextualSpacing w:val="1"/>
        <w:rPr>
          <w:u w:val="none"/>
          <w:vertAlign w:val="baseline"/>
        </w:rPr>
      </w:pPr>
      <w:bookmarkStart w:colFirst="0" w:colLast="0" w:name="_uk9ehocbkw77" w:id="54"/>
      <w:bookmarkEnd w:id="54"/>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5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A">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5B">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5C">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5D">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5E">
      <w:pPr>
        <w:pStyle w:val="Heading2"/>
        <w:numPr>
          <w:ilvl w:val="0"/>
          <w:numId w:val="8"/>
        </w:numPr>
        <w:ind w:left="1800" w:hanging="360"/>
        <w:contextualSpacing w:val="1"/>
        <w:rPr/>
      </w:pPr>
      <w:bookmarkStart w:colFirst="0" w:colLast="0" w:name="_4c6q78a074os" w:id="56"/>
      <w:bookmarkEnd w:id="56"/>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5F">
      <w:pPr>
        <w:pStyle w:val="Heading3"/>
        <w:numPr>
          <w:ilvl w:val="0"/>
          <w:numId w:val="8"/>
        </w:numPr>
        <w:ind w:left="1800" w:hanging="360"/>
      </w:pPr>
      <w:bookmarkStart w:colFirst="0" w:colLast="0" w:name="_6s8475u78uq" w:id="57"/>
      <w:bookmarkEnd w:id="57"/>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0">
      <w:pPr>
        <w:contextualSpacing w:val="0"/>
        <w:rPr>
          <w:vertAlign w:val="baseline"/>
        </w:rPr>
      </w:pPr>
      <w:r w:rsidDel="00000000" w:rsidR="00000000" w:rsidRPr="00000000">
        <w:rPr>
          <w:rtl w:val="0"/>
        </w:rPr>
      </w:r>
    </w:p>
    <w:p w:rsidR="00000000" w:rsidDel="00000000" w:rsidP="00000000" w:rsidRDefault="00000000" w:rsidRPr="00000000" w14:paraId="0000016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2">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6">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7">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4">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