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68" w:rsidRDefault="00DE7FA6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pStyle w:val="Heading1"/>
        <w:numPr>
          <w:ilvl w:val="1"/>
          <w:numId w:val="10"/>
        </w:numPr>
      </w:pPr>
      <w:bookmarkStart w:id="1" w:name="_ylbbkpviob18" w:colFirst="0" w:colLast="0"/>
      <w:bookmarkEnd w:id="1"/>
      <w:r>
        <w:t>SECTION INCLUDES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39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896068" w:rsidRDefault="00DE7FA6">
      <w:pPr>
        <w:pStyle w:val="Heading2"/>
        <w:numPr>
          <w:ilvl w:val="0"/>
          <w:numId w:val="39"/>
        </w:numPr>
        <w:ind w:left="1800"/>
      </w:pPr>
      <w:r>
        <w:t>Application of the game lines</w:t>
      </w:r>
    </w:p>
    <w:p w:rsidR="00896068" w:rsidRDefault="00DE7FA6">
      <w:pPr>
        <w:pStyle w:val="Heading2"/>
        <w:numPr>
          <w:ilvl w:val="0"/>
          <w:numId w:val="39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pStyle w:val="Heading1"/>
        <w:numPr>
          <w:ilvl w:val="1"/>
          <w:numId w:val="10"/>
        </w:numPr>
      </w:pPr>
      <w:bookmarkStart w:id="4" w:name="_oe6zylqofw9s" w:colFirst="0" w:colLast="0"/>
      <w:bookmarkEnd w:id="4"/>
      <w:r>
        <w:t>SUBMITTALS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40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896068" w:rsidRDefault="00DE7FA6">
      <w:pPr>
        <w:pStyle w:val="Heading3"/>
        <w:numPr>
          <w:ilvl w:val="0"/>
          <w:numId w:val="30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896068" w:rsidRDefault="00DE7FA6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896068" w:rsidRDefault="00DE7FA6">
      <w:pPr>
        <w:pStyle w:val="Heading3"/>
        <w:numPr>
          <w:ilvl w:val="0"/>
          <w:numId w:val="24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896068" w:rsidRDefault="00DE7FA6">
      <w:pPr>
        <w:pStyle w:val="Heading3"/>
        <w:numPr>
          <w:ilvl w:val="0"/>
          <w:numId w:val="24"/>
        </w:numPr>
      </w:pPr>
      <w:r>
        <w:t xml:space="preserve">Suppliers of private label flooring for this project must identify themselves as such and fully disclose the OEM information listed above. </w:t>
      </w:r>
    </w:p>
    <w:p w:rsidR="00896068" w:rsidRDefault="00DE7FA6">
      <w:pPr>
        <w:pStyle w:val="Heading3"/>
        <w:numPr>
          <w:ilvl w:val="0"/>
          <w:numId w:val="24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896068" w:rsidRDefault="00DE7FA6">
      <w:pPr>
        <w:pStyle w:val="Heading2"/>
        <w:numPr>
          <w:ilvl w:val="0"/>
          <w:numId w:val="5"/>
        </w:numPr>
        <w:ind w:left="1800"/>
      </w:pPr>
      <w:bookmarkStart w:id="9" w:name="_5eh6f3ptz8md" w:colFirst="0" w:colLast="0"/>
      <w:bookmarkEnd w:id="9"/>
      <w:r>
        <w:t>Samples:</w:t>
      </w:r>
    </w:p>
    <w:p w:rsidR="00896068" w:rsidRDefault="00DE7FA6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896068" w:rsidRDefault="00DE7FA6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896068" w:rsidRDefault="00DE7FA6">
      <w:pPr>
        <w:pStyle w:val="Heading2"/>
        <w:numPr>
          <w:ilvl w:val="0"/>
          <w:numId w:val="44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896068" w:rsidRDefault="00DE7FA6">
      <w:pPr>
        <w:numPr>
          <w:ilvl w:val="0"/>
          <w:numId w:val="2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896068" w:rsidRDefault="00DE7FA6">
      <w:pPr>
        <w:numPr>
          <w:ilvl w:val="0"/>
          <w:numId w:val="2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896068" w:rsidRDefault="00896068">
      <w:pPr>
        <w:ind w:left="720"/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6"/>
        </w:numPr>
      </w:pPr>
      <w:bookmarkStart w:id="12" w:name="_jrrqv6e9r0w1" w:colFirst="0" w:colLast="0"/>
      <w:bookmarkEnd w:id="12"/>
      <w:r>
        <w:t>Qualifications:</w:t>
      </w:r>
    </w:p>
    <w:p w:rsidR="00896068" w:rsidRDefault="00DE7FA6">
      <w:pPr>
        <w:pStyle w:val="Heading3"/>
        <w:numPr>
          <w:ilvl w:val="0"/>
          <w:numId w:val="18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896068" w:rsidRDefault="00DE7FA6">
      <w:pPr>
        <w:pStyle w:val="Heading3"/>
        <w:numPr>
          <w:ilvl w:val="0"/>
          <w:numId w:val="18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896068" w:rsidRDefault="00DE7FA6">
      <w:pPr>
        <w:pStyle w:val="Heading3"/>
        <w:numPr>
          <w:ilvl w:val="0"/>
          <w:numId w:val="18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896068" w:rsidRDefault="00DE7FA6">
      <w:pPr>
        <w:pStyle w:val="Heading3"/>
        <w:numPr>
          <w:ilvl w:val="0"/>
          <w:numId w:val="18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896068" w:rsidRDefault="00DE7FA6">
      <w:pPr>
        <w:pStyle w:val="Heading3"/>
        <w:numPr>
          <w:ilvl w:val="0"/>
          <w:numId w:val="18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896068" w:rsidRDefault="00DE7FA6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896068" w:rsidRDefault="00DE7FA6">
      <w:pPr>
        <w:pStyle w:val="Heading2"/>
        <w:numPr>
          <w:ilvl w:val="0"/>
          <w:numId w:val="38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896068" w:rsidRDefault="00DE7FA6">
      <w:pPr>
        <w:pStyle w:val="Heading3"/>
        <w:numPr>
          <w:ilvl w:val="0"/>
          <w:numId w:val="8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896068" w:rsidRDefault="00DE7FA6">
      <w:pPr>
        <w:pStyle w:val="Heading3"/>
        <w:numPr>
          <w:ilvl w:val="0"/>
          <w:numId w:val="8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896068" w:rsidRDefault="00DE7FA6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896068" w:rsidRDefault="00DE7FA6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896068" w:rsidRDefault="00DE7FA6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896068" w:rsidRDefault="00896068">
      <w:pPr>
        <w:ind w:left="1800" w:hanging="360"/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20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896068" w:rsidRDefault="00DE7FA6">
      <w:pPr>
        <w:pStyle w:val="Heading2"/>
        <w:numPr>
          <w:ilvl w:val="0"/>
          <w:numId w:val="20"/>
        </w:numPr>
        <w:ind w:left="1800"/>
      </w:pPr>
      <w:bookmarkStart w:id="23" w:name="_kcn1odpjxlrq" w:colFirst="0" w:colLast="0"/>
      <w:bookmarkEnd w:id="23"/>
      <w:r>
        <w:t>Storage:</w:t>
      </w:r>
    </w:p>
    <w:p w:rsidR="00896068" w:rsidRDefault="00DE7FA6">
      <w:pPr>
        <w:pStyle w:val="Heading3"/>
        <w:numPr>
          <w:ilvl w:val="0"/>
          <w:numId w:val="19"/>
        </w:numPr>
        <w:ind w:left="2160"/>
      </w:pPr>
      <w:r>
        <w:t>Store the material in a secur</w:t>
      </w:r>
      <w:r>
        <w:t xml:space="preserve">e, clean and dry location.  </w:t>
      </w:r>
    </w:p>
    <w:p w:rsidR="00896068" w:rsidRDefault="00DE7FA6">
      <w:pPr>
        <w:pStyle w:val="Heading3"/>
        <w:numPr>
          <w:ilvl w:val="0"/>
          <w:numId w:val="19"/>
        </w:numPr>
        <w:ind w:left="2160"/>
      </w:pPr>
      <w:r>
        <w:t xml:space="preserve">Maintain temperature between 55° and 85° Fahrenheit. </w:t>
      </w:r>
    </w:p>
    <w:p w:rsidR="00896068" w:rsidRDefault="00DE7FA6">
      <w:pPr>
        <w:pStyle w:val="Heading3"/>
        <w:numPr>
          <w:ilvl w:val="0"/>
          <w:numId w:val="19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896068" w:rsidRDefault="00DE7FA6">
      <w:pPr>
        <w:pStyle w:val="Heading3"/>
        <w:numPr>
          <w:ilvl w:val="0"/>
          <w:numId w:val="19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896068" w:rsidRDefault="00896068">
      <w:pPr>
        <w:ind w:left="720"/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896068" w:rsidRDefault="00896068">
      <w:pPr>
        <w:ind w:left="720"/>
        <w:rPr>
          <w:rFonts w:ascii="Tahoma" w:eastAsia="Tahoma" w:hAnsi="Tahoma" w:cs="Tahoma"/>
          <w:i/>
        </w:rPr>
      </w:pPr>
    </w:p>
    <w:p w:rsidR="00896068" w:rsidRDefault="00DE7FA6">
      <w:pPr>
        <w:numPr>
          <w:ilvl w:val="0"/>
          <w:numId w:val="17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896068" w:rsidRDefault="00DE7FA6">
      <w:pPr>
        <w:numPr>
          <w:ilvl w:val="0"/>
          <w:numId w:val="17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896068" w:rsidRDefault="00DE7FA6">
      <w:pPr>
        <w:numPr>
          <w:ilvl w:val="0"/>
          <w:numId w:val="34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896068" w:rsidRDefault="00DE7FA6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21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896068" w:rsidRDefault="00DE7FA6">
      <w:pPr>
        <w:pStyle w:val="Heading3"/>
        <w:numPr>
          <w:ilvl w:val="0"/>
          <w:numId w:val="11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896068" w:rsidRDefault="00DE7FA6">
      <w:pPr>
        <w:pStyle w:val="Heading2"/>
        <w:numPr>
          <w:ilvl w:val="0"/>
          <w:numId w:val="42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896068" w:rsidRDefault="00DE7FA6">
      <w:pPr>
        <w:pStyle w:val="Heading3"/>
        <w:numPr>
          <w:ilvl w:val="0"/>
          <w:numId w:val="27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896068" w:rsidRDefault="00DE7FA6">
      <w:pPr>
        <w:pStyle w:val="Heading3"/>
        <w:numPr>
          <w:ilvl w:val="0"/>
          <w:numId w:val="27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896068" w:rsidRDefault="00DE7FA6">
      <w:pPr>
        <w:pStyle w:val="Heading2"/>
        <w:numPr>
          <w:ilvl w:val="0"/>
          <w:numId w:val="28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896068" w:rsidRDefault="00DE7FA6">
      <w:pPr>
        <w:numPr>
          <w:ilvl w:val="0"/>
          <w:numId w:val="12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896068" w:rsidRDefault="00DE7FA6">
      <w:pPr>
        <w:pStyle w:val="Heading3"/>
        <w:numPr>
          <w:ilvl w:val="0"/>
          <w:numId w:val="12"/>
        </w:numPr>
        <w:ind w:left="2160"/>
      </w:pPr>
      <w:bookmarkStart w:id="30" w:name="_qn2af7ipualw" w:colFirst="0" w:colLast="0"/>
      <w:bookmarkEnd w:id="30"/>
      <w:r>
        <w:t>Surface wear and deterioration to the point of wear-through per ASTM F410/ASTM F1303.</w:t>
      </w:r>
    </w:p>
    <w:p w:rsidR="00896068" w:rsidRDefault="00DE7FA6">
      <w:pPr>
        <w:pStyle w:val="Heading2"/>
        <w:numPr>
          <w:ilvl w:val="0"/>
          <w:numId w:val="13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896068" w:rsidRDefault="00DE7FA6">
      <w:pPr>
        <w:pStyle w:val="Heading3"/>
        <w:numPr>
          <w:ilvl w:val="0"/>
          <w:numId w:val="43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896068" w:rsidRDefault="00DE7FA6">
      <w:pPr>
        <w:pStyle w:val="Heading3"/>
        <w:numPr>
          <w:ilvl w:val="0"/>
          <w:numId w:val="43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>
        <w:rPr>
          <w:b/>
        </w:rPr>
        <w:t>10</w:t>
      </w:r>
      <w:r>
        <w:t xml:space="preserve"> years from date of </w:t>
      </w:r>
      <w:r>
        <w:t>s</w:t>
      </w:r>
      <w:r>
        <w:t>ubstantial completion.</w:t>
      </w:r>
    </w:p>
    <w:p w:rsidR="00896068" w:rsidRDefault="00DE7FA6">
      <w:pPr>
        <w:pStyle w:val="Heading2"/>
        <w:numPr>
          <w:ilvl w:val="0"/>
          <w:numId w:val="14"/>
        </w:numPr>
        <w:ind w:left="1800"/>
      </w:pPr>
      <w:bookmarkStart w:id="34" w:name="_ra44oj3ncti7" w:colFirst="0" w:colLast="0"/>
      <w:bookmarkEnd w:id="34"/>
      <w:r>
        <w:t>Installer’s</w:t>
      </w:r>
      <w:r>
        <w:t xml:space="preserve"> Limited Warranty: </w:t>
      </w:r>
    </w:p>
    <w:p w:rsidR="00896068" w:rsidRDefault="00DE7FA6">
      <w:pPr>
        <w:pStyle w:val="Heading3"/>
        <w:numPr>
          <w:ilvl w:val="0"/>
          <w:numId w:val="41"/>
        </w:numPr>
      </w:pPr>
      <w:r>
        <w:t>Installer's standard form in which installer agrees to repair or replace sports flooring that fails due to poor workmanship or</w:t>
      </w:r>
      <w:r>
        <w:t xml:space="preserve"> faulty installation within the specified warranty period.</w:t>
      </w:r>
    </w:p>
    <w:p w:rsidR="00896068" w:rsidRDefault="00DE7FA6">
      <w:pPr>
        <w:pStyle w:val="Heading3"/>
        <w:numPr>
          <w:ilvl w:val="0"/>
          <w:numId w:val="41"/>
        </w:numPr>
      </w:pPr>
      <w:bookmarkStart w:id="35" w:name="_2cioufb5gdxz" w:colFirst="0" w:colLast="0"/>
      <w:bookmarkEnd w:id="35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896068" w:rsidRDefault="00896068">
      <w:pPr>
        <w:ind w:left="1800" w:hanging="270"/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32"/>
        </w:numPr>
        <w:ind w:left="1800"/>
      </w:pPr>
      <w:bookmarkStart w:id="36" w:name="_ugrxgq6ycq6" w:colFirst="0" w:colLast="0"/>
      <w:bookmarkEnd w:id="36"/>
      <w:r>
        <w:t>Furnish to the owner additional materials containing a total of at least 1% of each different color or design of the indoor resilient athletic surfacing used on the project.</w:t>
      </w: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26"/>
        </w:numPr>
        <w:ind w:left="1800"/>
      </w:pPr>
      <w:bookmarkStart w:id="37" w:name="_qlaxanickkn3" w:colFirst="0" w:colLast="0"/>
      <w:bookmarkEnd w:id="37"/>
      <w:r>
        <w:t xml:space="preserve">The indoor resilient athletic surfacing should be able to </w:t>
      </w:r>
      <w:r>
        <w:t>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896068" w:rsidRDefault="00DE7FA6">
      <w:pPr>
        <w:pStyle w:val="Heading2"/>
        <w:numPr>
          <w:ilvl w:val="0"/>
          <w:numId w:val="26"/>
        </w:numPr>
        <w:ind w:left="1800"/>
      </w:pPr>
      <w:bookmarkStart w:id="38" w:name="_m7ou82vdb1ol" w:colFirst="0" w:colLast="0"/>
      <w:bookmarkEnd w:id="38"/>
      <w:r>
        <w:t>LEED categories positively affected by the indoor resilient athletic surfacing: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896068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896068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</w:t>
            </w:r>
            <w:r>
              <w:rPr>
                <w:rFonts w:ascii="Tahoma" w:eastAsia="Tahoma" w:hAnsi="Tahoma" w:cs="Tahoma"/>
              </w:rPr>
              <w:t xml:space="preserve"> Resources: Building Product Disclosure &amp; Optimization (BPDO)</w:t>
            </w:r>
          </w:p>
        </w:tc>
      </w:tr>
      <w:tr w:rsidR="00896068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896068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896068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896068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896068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896068" w:rsidRDefault="00896068">
      <w:pPr>
        <w:rPr>
          <w:rFonts w:ascii="Tahoma" w:eastAsia="Tahoma" w:hAnsi="Tahoma" w:cs="Tahoma"/>
        </w:rPr>
      </w:pP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pStyle w:val="Heading1"/>
      </w:pPr>
      <w:r>
        <w:rPr>
          <w:b/>
        </w:rPr>
        <w:t>PART 2 - PRODUCTS</w:t>
      </w:r>
    </w:p>
    <w:p w:rsidR="00896068" w:rsidRDefault="00896068">
      <w:pPr>
        <w:ind w:left="720"/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22"/>
        </w:numPr>
        <w:ind w:left="1800"/>
      </w:pPr>
      <w:r>
        <w:t xml:space="preserve">The basis of the design for the indoor resilient multipurpose surfacing is Omnisports </w:t>
      </w:r>
      <w:r>
        <w:t>3.5</w:t>
      </w:r>
      <w:r>
        <w:t xml:space="preserve"> mm as manufactured by </w:t>
      </w:r>
      <w:r>
        <w:t>Tarkett</w:t>
      </w:r>
      <w:r>
        <w:t xml:space="preserve">. </w:t>
      </w:r>
    </w:p>
    <w:p w:rsidR="00896068" w:rsidRDefault="00DE7FA6">
      <w:pPr>
        <w:pStyle w:val="Heading2"/>
        <w:numPr>
          <w:ilvl w:val="0"/>
          <w:numId w:val="22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896068" w:rsidRDefault="00DE7FA6">
      <w:pPr>
        <w:pStyle w:val="Heading2"/>
        <w:numPr>
          <w:ilvl w:val="0"/>
          <w:numId w:val="22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896068" w:rsidRDefault="00DE7FA6">
      <w:pPr>
        <w:pStyle w:val="Heading2"/>
        <w:numPr>
          <w:ilvl w:val="0"/>
          <w:numId w:val="22"/>
        </w:numPr>
        <w:ind w:left="1800"/>
      </w:pPr>
      <w:bookmarkStart w:id="39" w:name="_hbyc665drm80" w:colFirst="0" w:colLast="0"/>
      <w:bookmarkEnd w:id="39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896068" w:rsidRDefault="00896068">
      <w:pPr>
        <w:ind w:left="720"/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36"/>
        </w:numPr>
        <w:ind w:left="1800"/>
      </w:pPr>
      <w:bookmarkStart w:id="40" w:name="_9to0ysiqq5fz" w:colFirst="0" w:colLast="0"/>
      <w:bookmarkEnd w:id="40"/>
      <w:r>
        <w:t xml:space="preserve">Omnisports </w:t>
      </w:r>
      <w:r>
        <w:t>3.5</w:t>
      </w:r>
      <w:r>
        <w:t xml:space="preserve"> mm - Prefabricated sport surface </w:t>
      </w:r>
      <w:r>
        <w:t>3.5</w:t>
      </w:r>
      <w:r>
        <w:t xml:space="preserve"> mm (0.</w:t>
      </w:r>
      <w:r>
        <w:t>14</w:t>
      </w:r>
      <w:r>
        <w:t xml:space="preserve">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896068" w:rsidRDefault="00DE7FA6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36"/>
        </w:numPr>
        <w:ind w:left="1800"/>
      </w:pPr>
      <w:bookmarkStart w:id="41" w:name="_w8nzo917nudr" w:colFirst="0" w:colLast="0"/>
      <w:bookmarkEnd w:id="41"/>
      <w:r>
        <w:t>Physical properties of the indoor resilient athletic surfacing shall conform to the following minimums:</w:t>
      </w:r>
    </w:p>
    <w:p w:rsidR="00896068" w:rsidRDefault="00896068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896068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896068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75.5’ (23m)  </w:t>
            </w:r>
            <w:bookmarkStart w:id="42" w:name="_GoBack"/>
            <w:bookmarkEnd w:id="42"/>
            <w:r>
              <w:rPr>
                <w:rFonts w:ascii="Tahoma" w:eastAsia="Tahoma" w:hAnsi="Tahoma" w:cs="Tahoma"/>
              </w:rPr>
              <w:t>approx.</w:t>
            </w:r>
          </w:p>
        </w:tc>
      </w:tr>
      <w:tr w:rsidR="00896068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896068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3.5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896068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896068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896068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896068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068" w:rsidRDefault="00DE7FA6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896068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896068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896068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896068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1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896068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896068" w:rsidRDefault="00DE7FA6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896068" w:rsidRDefault="00DE7FA6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 when blending colors.</w:t>
      </w: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numPr>
          <w:ilvl w:val="0"/>
          <w:numId w:val="4"/>
        </w:numPr>
        <w:ind w:left="18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Tarkolay – A high quality low permeance slip sheet vapor retarder designed to separate the installed system from the substrate below. </w:t>
      </w:r>
    </w:p>
    <w:p w:rsidR="00896068" w:rsidRDefault="00DE7FA6">
      <w:pPr>
        <w:numPr>
          <w:ilvl w:val="0"/>
          <w:numId w:val="4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Tarkolay as manufactured by Tarkett can be used below, on, or above grade substrates that experience elevated moisture conditions. </w:t>
      </w:r>
    </w:p>
    <w:p w:rsidR="00896068" w:rsidRDefault="00DE7FA6">
      <w:pPr>
        <w:numPr>
          <w:ilvl w:val="0"/>
          <w:numId w:val="4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Moisture tolerances shall have no limitation per ASTM F2170. Physical properties of the indoor resilient athletic surfacing </w:t>
      </w:r>
      <w:r>
        <w:rPr>
          <w:rFonts w:ascii="Tahoma" w:eastAsia="Tahoma" w:hAnsi="Tahoma" w:cs="Tahoma"/>
        </w:rPr>
        <w:t>shall conform to the following minimums:</w:t>
      </w:r>
    </w:p>
    <w:p w:rsidR="00896068" w:rsidRDefault="00896068">
      <w:pPr>
        <w:ind w:right="720"/>
        <w:rPr>
          <w:rFonts w:ascii="Tahoma" w:eastAsia="Tahoma" w:hAnsi="Tahoma" w:cs="Tahoma"/>
        </w:rPr>
      </w:pPr>
    </w:p>
    <w:tbl>
      <w:tblPr>
        <w:tblStyle w:val="a1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70"/>
        <w:gridCol w:w="1290"/>
        <w:gridCol w:w="3900"/>
      </w:tblGrid>
      <w:tr w:rsidR="00896068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896068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147’7”’ (45 m)  approx.</w:t>
            </w:r>
          </w:p>
        </w:tc>
      </w:tr>
      <w:tr w:rsidR="00896068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-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1.3 mm</w:t>
            </w:r>
          </w:p>
        </w:tc>
      </w:tr>
      <w:tr w:rsidR="00896068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Dimensional Stability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.01% (EN 1434)</w:t>
            </w:r>
          </w:p>
        </w:tc>
      </w:tr>
      <w:tr w:rsidR="00896068">
        <w:trPr>
          <w:trHeight w:val="24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tabs>
                <w:tab w:val="left" w:pos="1440"/>
                <w:tab w:val="left" w:pos="1800"/>
                <w:tab w:val="left" w:pos="2160"/>
              </w:tabs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Permeance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68" w:rsidRDefault="00DE7FA6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&lt;0.20 (ASTM E96</w:t>
            </w:r>
          </w:p>
        </w:tc>
      </w:tr>
    </w:tbl>
    <w:p w:rsidR="00896068" w:rsidRDefault="00896068">
      <w:pPr>
        <w:ind w:right="720"/>
        <w:rPr>
          <w:rFonts w:ascii="Tahoma" w:eastAsia="Tahoma" w:hAnsi="Tahoma" w:cs="Tahoma"/>
        </w:rPr>
      </w:pP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29"/>
        </w:numPr>
        <w:ind w:left="1800"/>
      </w:pPr>
      <w:bookmarkStart w:id="43" w:name="_y88ctho2w2p1" w:colFirst="0" w:colLast="0"/>
      <w:bookmarkEnd w:id="43"/>
      <w:r>
        <w:lastRenderedPageBreak/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896068" w:rsidRDefault="00DE7FA6">
      <w:pPr>
        <w:numPr>
          <w:ilvl w:val="0"/>
          <w:numId w:val="3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896068" w:rsidRDefault="00DE7FA6">
      <w:pPr>
        <w:numPr>
          <w:ilvl w:val="0"/>
          <w:numId w:val="3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896068" w:rsidRDefault="00DE7FA6">
      <w:pPr>
        <w:pStyle w:val="Heading2"/>
        <w:numPr>
          <w:ilvl w:val="0"/>
          <w:numId w:val="29"/>
        </w:numPr>
        <w:ind w:left="1800"/>
      </w:pPr>
      <w:bookmarkStart w:id="44" w:name="_i3kezou3k9dn" w:colFirst="0" w:colLast="0"/>
      <w:bookmarkEnd w:id="44"/>
      <w:r>
        <w:t>Adhesive: As approved</w:t>
      </w:r>
      <w:r>
        <w:t xml:space="preserve"> by the indoor resilient athletic surfacing manufacturer.</w:t>
      </w:r>
    </w:p>
    <w:p w:rsidR="00896068" w:rsidRDefault="00DE7FA6">
      <w:pPr>
        <w:pStyle w:val="Heading2"/>
        <w:numPr>
          <w:ilvl w:val="0"/>
          <w:numId w:val="29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896068" w:rsidRDefault="00896068">
      <w:pPr>
        <w:pStyle w:val="Heading2"/>
        <w:contextualSpacing w:val="0"/>
        <w:rPr>
          <w:u w:val="single"/>
        </w:rPr>
      </w:pPr>
    </w:p>
    <w:p w:rsidR="00896068" w:rsidRDefault="00DE7FA6">
      <w:pPr>
        <w:pStyle w:val="Heading4"/>
        <w:ind w:left="720" w:firstLine="0"/>
      </w:pPr>
      <w:bookmarkStart w:id="46" w:name="_qoq3y2bk45ak" w:colFirst="0" w:colLast="0"/>
      <w:bookmarkEnd w:id="46"/>
      <w:r>
        <w:t>PART 3 - EXECUTION</w:t>
      </w:r>
    </w:p>
    <w:p w:rsidR="00896068" w:rsidRDefault="00896068">
      <w:pPr>
        <w:ind w:left="1440"/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Verify that the area in which the indoor resilient athletic surfac</w:t>
      </w:r>
      <w:r>
        <w:t xml:space="preserve">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Verify that all other work that could cause damage, dirt and dust or interrupt the normal pace of the indoor resilient athletic f</w:t>
      </w:r>
      <w:r>
        <w:t>looring installation is completed or suspended.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Verify that there are no foreign materials or objects on the subfloor and that the subfloor is clean and ready for installation.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bookmarkStart w:id="47" w:name="_hjb463krlypm" w:colFirst="0" w:colLast="0"/>
      <w:bookmarkEnd w:id="47"/>
      <w:r>
        <w:rPr>
          <w:i/>
          <w:u w:val="single"/>
        </w:rPr>
        <w:t xml:space="preserve">Installation </w:t>
      </w:r>
      <w:r>
        <w:rPr>
          <w:i/>
          <w:u w:val="single"/>
        </w:rPr>
        <w:t>with Tarkolay to Concrete Subfloor : moisture content no limitation when tested per ASTM F2170.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896068" w:rsidRDefault="00DE7FA6">
      <w:pPr>
        <w:pStyle w:val="Heading2"/>
        <w:numPr>
          <w:ilvl w:val="0"/>
          <w:numId w:val="31"/>
        </w:numPr>
        <w:ind w:left="1800"/>
      </w:pPr>
      <w:r>
        <w:t>Do not average the results of the tests.  Report all field test results in writing to the General Contr</w:t>
      </w:r>
      <w:r>
        <w:t>actor, Architect, and End User prior to installation.</w:t>
      </w:r>
    </w:p>
    <w:p w:rsidR="00896068" w:rsidRDefault="00DE7FA6">
      <w:pPr>
        <w:pStyle w:val="Heading2"/>
        <w:numPr>
          <w:ilvl w:val="0"/>
          <w:numId w:val="31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1</w:t>
      </w:r>
      <w:r>
        <w:t xml:space="preserve"> range.                                                                  </w:t>
      </w:r>
    </w:p>
    <w:p w:rsidR="00896068" w:rsidRDefault="00DE7FA6">
      <w:pPr>
        <w:pStyle w:val="Heading2"/>
        <w:numPr>
          <w:ilvl w:val="0"/>
          <w:numId w:val="31"/>
        </w:numPr>
        <w:tabs>
          <w:tab w:val="left" w:pos="2250"/>
        </w:tabs>
        <w:ind w:left="1800"/>
      </w:pPr>
      <w:bookmarkStart w:id="48" w:name="_1nnkarhfn438" w:colFirst="0" w:colLast="0"/>
      <w:bookmarkEnd w:id="48"/>
      <w:r>
        <w:t xml:space="preserve">Document the results </w:t>
      </w:r>
      <w:r>
        <w:t>confirming</w:t>
      </w:r>
      <w:r>
        <w:t xml:space="preserve"> the slab is within manufa</w:t>
      </w:r>
      <w:r>
        <w:t xml:space="preserve">cturer’s tolerances for slab deviation.  </w:t>
      </w:r>
    </w:p>
    <w:p w:rsidR="00896068" w:rsidRDefault="00896068">
      <w:pPr>
        <w:tabs>
          <w:tab w:val="left" w:pos="2250"/>
        </w:tabs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896068" w:rsidRDefault="00DE7FA6">
      <w:pPr>
        <w:pStyle w:val="Heading2"/>
        <w:numPr>
          <w:ilvl w:val="0"/>
          <w:numId w:val="33"/>
        </w:numPr>
      </w:pPr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896068" w:rsidRDefault="00DE7FA6">
      <w:pPr>
        <w:pStyle w:val="Heading2"/>
        <w:numPr>
          <w:ilvl w:val="0"/>
          <w:numId w:val="33"/>
        </w:numPr>
      </w:pPr>
      <w:bookmarkStart w:id="49" w:name="_fr9356cmwmp0" w:colFirst="0" w:colLast="0"/>
      <w:bookmarkEnd w:id="49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896068" w:rsidRDefault="00DE7FA6">
      <w:pPr>
        <w:pStyle w:val="Heading2"/>
        <w:numPr>
          <w:ilvl w:val="0"/>
          <w:numId w:val="33"/>
        </w:numPr>
      </w:pPr>
      <w:bookmarkStart w:id="50" w:name="_vus2kinqpvoc" w:colFirst="0" w:colLast="0"/>
      <w:bookmarkEnd w:id="50"/>
      <w:r>
        <w:t>Follow OSHA guidelines.</w:t>
      </w:r>
      <w:r>
        <w:br w:type="page"/>
      </w:r>
    </w:p>
    <w:p w:rsidR="00896068" w:rsidRDefault="00896068">
      <w:pPr>
        <w:pStyle w:val="Heading2"/>
        <w:ind w:left="0" w:firstLine="0"/>
        <w:contextualSpacing w:val="0"/>
      </w:pPr>
      <w:bookmarkStart w:id="51" w:name="_p92em5evu41z" w:colFirst="0" w:colLast="0"/>
      <w:bookmarkEnd w:id="51"/>
    </w:p>
    <w:p w:rsidR="00896068" w:rsidRDefault="00896068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1"/>
          <w:numId w:val="33"/>
        </w:numPr>
        <w:ind w:left="1800"/>
      </w:pPr>
      <w:r>
        <w:t>The installation area shall be closed to all traffic and activity for a period to be set b</w:t>
      </w:r>
      <w:r>
        <w:t>y the indoor resilient athletic surfacing installer. The indoor resilient athletic surfacing installation shall not begin until the installer is familiar with the existing conditions.</w:t>
      </w:r>
    </w:p>
    <w:p w:rsidR="00896068" w:rsidRDefault="00DE7FA6">
      <w:pPr>
        <w:pStyle w:val="Heading2"/>
        <w:numPr>
          <w:ilvl w:val="1"/>
          <w:numId w:val="33"/>
        </w:numPr>
        <w:ind w:left="1800"/>
      </w:pPr>
      <w:r>
        <w:t>All necessary precautions should be taken to minimize noise, smell, dust</w:t>
      </w:r>
      <w:r>
        <w:t>, the use of hazardous materials and any other items that may inconvenience others.</w:t>
      </w:r>
    </w:p>
    <w:p w:rsidR="00896068" w:rsidRDefault="00DE7FA6">
      <w:pPr>
        <w:pStyle w:val="Heading2"/>
        <w:numPr>
          <w:ilvl w:val="1"/>
          <w:numId w:val="33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896068" w:rsidRDefault="00DE7FA6">
      <w:pPr>
        <w:pStyle w:val="Heading2"/>
        <w:numPr>
          <w:ilvl w:val="1"/>
          <w:numId w:val="33"/>
        </w:numPr>
        <w:ind w:left="1800"/>
      </w:pPr>
      <w:r>
        <w:t>Install the indoor re</w:t>
      </w:r>
      <w:r>
        <w:t>silient athletic surfacing minimizing cross seams. Provide a seam diagram during the submittal process for approval prior to installation. Vinyl Sheet Flooring Seams: Comply with ASTM F 1516. Rout joints and heat weld to permanently and seamlessly fuse sec</w:t>
      </w:r>
      <w:r>
        <w:t>tions together.</w:t>
      </w:r>
    </w:p>
    <w:p w:rsidR="00896068" w:rsidRDefault="00DE7FA6">
      <w:pPr>
        <w:pStyle w:val="Heading2"/>
        <w:numPr>
          <w:ilvl w:val="1"/>
          <w:numId w:val="33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896068" w:rsidRDefault="00DE7FA6">
      <w:pPr>
        <w:pStyle w:val="Heading2"/>
        <w:numPr>
          <w:ilvl w:val="1"/>
          <w:numId w:val="33"/>
        </w:numPr>
        <w:ind w:left="1800"/>
      </w:pPr>
      <w:bookmarkStart w:id="52" w:name="_nefz5184n3pa" w:colFirst="0" w:colLast="0"/>
      <w:bookmarkEnd w:id="52"/>
      <w:r>
        <w:t>Install appropriate threshold plates or transition strips where necessary.</w:t>
      </w:r>
    </w:p>
    <w:p w:rsidR="00896068" w:rsidRDefault="00896068">
      <w:pPr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15"/>
        </w:numPr>
        <w:ind w:left="1800"/>
      </w:pPr>
      <w:bookmarkStart w:id="53" w:name="_74wtx1svxrh1" w:colFirst="0" w:colLast="0"/>
      <w:bookmarkEnd w:id="53"/>
      <w:r>
        <w:t>Remove all unused materials, tools, and equipment and dispose of any debris properly. Clean the indoor resilient athletic surfacing in accordance with the manufacturer’s instructions.</w:t>
      </w:r>
    </w:p>
    <w:p w:rsidR="00896068" w:rsidRDefault="00896068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6068" w:rsidRDefault="00DE7FA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896068" w:rsidRDefault="00896068">
      <w:pPr>
        <w:ind w:left="1440" w:hanging="72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7"/>
        </w:numPr>
        <w:ind w:left="1800"/>
      </w:pPr>
      <w:bookmarkStart w:id="54" w:name="_uk9ehocbkw77" w:colFirst="0" w:colLast="0"/>
      <w:bookmarkEnd w:id="54"/>
      <w:r>
        <w:t>If required, protect the indoor resilient athletic surfacing from damage using coverings approved by the manufacturer until acceptance of work by the customer or their authorized representative.</w:t>
      </w:r>
    </w:p>
    <w:p w:rsidR="00896068" w:rsidRDefault="00896068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6068" w:rsidRDefault="00DE7FA6">
      <w:pPr>
        <w:numPr>
          <w:ilvl w:val="1"/>
          <w:numId w:val="2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896068" w:rsidRDefault="00896068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896068" w:rsidRDefault="00DE7FA6">
      <w:pPr>
        <w:pStyle w:val="Heading2"/>
        <w:numPr>
          <w:ilvl w:val="0"/>
          <w:numId w:val="9"/>
        </w:numPr>
        <w:ind w:left="1800"/>
      </w:pPr>
      <w:r>
        <w:t xml:space="preserve">ASTM F2170 “Standard Test </w:t>
      </w:r>
      <w:r>
        <w:t>Method for Determining Relative Humidity</w:t>
      </w:r>
      <w:r>
        <w:t xml:space="preserve"> </w:t>
      </w:r>
      <w:r>
        <w:t>In Concrete Floor Slabs Using In-Situ Probes”</w:t>
      </w:r>
    </w:p>
    <w:p w:rsidR="00896068" w:rsidRDefault="00DE7FA6">
      <w:pPr>
        <w:pStyle w:val="Heading2"/>
        <w:numPr>
          <w:ilvl w:val="0"/>
          <w:numId w:val="9"/>
        </w:numPr>
        <w:ind w:left="1800"/>
      </w:pPr>
      <w:bookmarkStart w:id="55" w:name="_hsjb79pwro43" w:colFirst="0" w:colLast="0"/>
      <w:bookmarkEnd w:id="55"/>
      <w:r>
        <w:t>ASTM F710 “Standard Practice for Preparing Concrete Floors to Receive Resilient Flooring”</w:t>
      </w:r>
    </w:p>
    <w:p w:rsidR="00896068" w:rsidRDefault="00DE7FA6">
      <w:pPr>
        <w:pStyle w:val="Heading2"/>
        <w:numPr>
          <w:ilvl w:val="0"/>
          <w:numId w:val="9"/>
        </w:numPr>
        <w:ind w:left="1800"/>
      </w:pPr>
      <w:bookmarkStart w:id="56" w:name="_4c6q78a074os" w:colFirst="0" w:colLast="0"/>
      <w:bookmarkEnd w:id="56"/>
      <w:r>
        <w:t>ACI 302.2R-06 “Guideline for Concrete Slabs that Receive Moisture-Sensitive</w:t>
      </w:r>
      <w:r>
        <w:t xml:space="preserve"> </w:t>
      </w:r>
      <w:r>
        <w:t>Flo</w:t>
      </w:r>
      <w:r>
        <w:t>oring Materials”</w:t>
      </w:r>
    </w:p>
    <w:p w:rsidR="00896068" w:rsidRDefault="00DE7FA6">
      <w:pPr>
        <w:pStyle w:val="Heading3"/>
        <w:numPr>
          <w:ilvl w:val="0"/>
          <w:numId w:val="9"/>
        </w:numPr>
        <w:ind w:left="1800"/>
      </w:pPr>
      <w:bookmarkStart w:id="57" w:name="_6s8475u78uq" w:colFirst="0" w:colLast="0"/>
      <w:bookmarkEnd w:id="57"/>
      <w:r>
        <w:t>ASTM F2772-11 “Standard Specification for Athletic Performance Properties of Indoor Sports Floor Systems”</w:t>
      </w:r>
    </w:p>
    <w:p w:rsidR="00896068" w:rsidRDefault="00896068"/>
    <w:p w:rsidR="00896068" w:rsidRDefault="00896068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896068" w:rsidRDefault="00DE7FA6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896068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7FA6">
      <w:r>
        <w:separator/>
      </w:r>
    </w:p>
  </w:endnote>
  <w:endnote w:type="continuationSeparator" w:id="0">
    <w:p w:rsidR="00000000" w:rsidRDefault="00DE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68" w:rsidRDefault="00896068">
    <w:pPr>
      <w:jc w:val="center"/>
      <w:rPr>
        <w:rFonts w:ascii="Tahoma" w:eastAsia="Tahoma" w:hAnsi="Tahoma" w:cs="Tahoma"/>
        <w:sz w:val="18"/>
        <w:szCs w:val="18"/>
      </w:rPr>
    </w:pPr>
  </w:p>
  <w:p w:rsidR="00896068" w:rsidRDefault="00DE7FA6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>
      <w:rPr>
        <w:rFonts w:ascii="Tahoma" w:eastAsia="Tahoma" w:hAnsi="Tahoma" w:cs="Tahoma"/>
        <w:sz w:val="18"/>
        <w:szCs w:val="18"/>
      </w:rPr>
      <w:fldChar w:fldCharType="separate"/>
    </w:r>
    <w:r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896068" w:rsidRDefault="00DE7FA6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7FA6">
      <w:r>
        <w:separator/>
      </w:r>
    </w:p>
  </w:footnote>
  <w:footnote w:type="continuationSeparator" w:id="0">
    <w:p w:rsidR="00000000" w:rsidRDefault="00DE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68" w:rsidRDefault="00DE7FA6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896068" w:rsidRDefault="00DE7FA6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164"/>
    <w:multiLevelType w:val="multilevel"/>
    <w:tmpl w:val="A3489B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5A0EAA"/>
    <w:multiLevelType w:val="multilevel"/>
    <w:tmpl w:val="80E2FFD4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08623F72"/>
    <w:multiLevelType w:val="multilevel"/>
    <w:tmpl w:val="91D4FA7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B377F40"/>
    <w:multiLevelType w:val="multilevel"/>
    <w:tmpl w:val="219A690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BE03348"/>
    <w:multiLevelType w:val="multilevel"/>
    <w:tmpl w:val="0F9E7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D6807E1"/>
    <w:multiLevelType w:val="multilevel"/>
    <w:tmpl w:val="C5609FD8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2810E9C"/>
    <w:multiLevelType w:val="multilevel"/>
    <w:tmpl w:val="5E240B8A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E27D3D"/>
    <w:multiLevelType w:val="multilevel"/>
    <w:tmpl w:val="9C7CD8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4301A30"/>
    <w:multiLevelType w:val="multilevel"/>
    <w:tmpl w:val="BDC2356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83B3228"/>
    <w:multiLevelType w:val="multilevel"/>
    <w:tmpl w:val="AC667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A37C32"/>
    <w:multiLevelType w:val="multilevel"/>
    <w:tmpl w:val="D778C9C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1EC1025D"/>
    <w:multiLevelType w:val="multilevel"/>
    <w:tmpl w:val="A1C6A95E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2" w15:restartNumberingAfterBreak="0">
    <w:nsid w:val="2A216573"/>
    <w:multiLevelType w:val="multilevel"/>
    <w:tmpl w:val="693EDA5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2A357477"/>
    <w:multiLevelType w:val="multilevel"/>
    <w:tmpl w:val="70CCBA8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2DC22538"/>
    <w:multiLevelType w:val="multilevel"/>
    <w:tmpl w:val="16D0730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15B3BC1"/>
    <w:multiLevelType w:val="multilevel"/>
    <w:tmpl w:val="59686AD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31B10311"/>
    <w:multiLevelType w:val="multilevel"/>
    <w:tmpl w:val="C94AC9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32966D9"/>
    <w:multiLevelType w:val="multilevel"/>
    <w:tmpl w:val="A0EAC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4486672"/>
    <w:multiLevelType w:val="multilevel"/>
    <w:tmpl w:val="BEA2CA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2B12BA"/>
    <w:multiLevelType w:val="multilevel"/>
    <w:tmpl w:val="2F4AAE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387F16AF"/>
    <w:multiLevelType w:val="multilevel"/>
    <w:tmpl w:val="C564486E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21" w15:restartNumberingAfterBreak="0">
    <w:nsid w:val="3A7F5A89"/>
    <w:multiLevelType w:val="multilevel"/>
    <w:tmpl w:val="EB56C67E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2" w15:restartNumberingAfterBreak="0">
    <w:nsid w:val="3C501459"/>
    <w:multiLevelType w:val="multilevel"/>
    <w:tmpl w:val="950ED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662D46"/>
    <w:multiLevelType w:val="multilevel"/>
    <w:tmpl w:val="0C8A8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DD30707"/>
    <w:multiLevelType w:val="multilevel"/>
    <w:tmpl w:val="B3E4C2F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3F991398"/>
    <w:multiLevelType w:val="multilevel"/>
    <w:tmpl w:val="A3C8AC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3FB11B1E"/>
    <w:multiLevelType w:val="multilevel"/>
    <w:tmpl w:val="0BBEBE4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40220EB4"/>
    <w:multiLevelType w:val="multilevel"/>
    <w:tmpl w:val="7ECCE964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8" w15:restartNumberingAfterBreak="0">
    <w:nsid w:val="462F2A84"/>
    <w:multiLevelType w:val="multilevel"/>
    <w:tmpl w:val="A6603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8B20679"/>
    <w:multiLevelType w:val="multilevel"/>
    <w:tmpl w:val="20CC743E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30" w15:restartNumberingAfterBreak="0">
    <w:nsid w:val="52222692"/>
    <w:multiLevelType w:val="multilevel"/>
    <w:tmpl w:val="F35A865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540C259A"/>
    <w:multiLevelType w:val="multilevel"/>
    <w:tmpl w:val="65225F5A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5A8151E0"/>
    <w:multiLevelType w:val="multilevel"/>
    <w:tmpl w:val="A2AC1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966454"/>
    <w:multiLevelType w:val="multilevel"/>
    <w:tmpl w:val="88DAA0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5BB56EFF"/>
    <w:multiLevelType w:val="multilevel"/>
    <w:tmpl w:val="0C5C9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94220D"/>
    <w:multiLevelType w:val="multilevel"/>
    <w:tmpl w:val="EE782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00F7395"/>
    <w:multiLevelType w:val="multilevel"/>
    <w:tmpl w:val="DA84AFCC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0A61778"/>
    <w:multiLevelType w:val="multilevel"/>
    <w:tmpl w:val="22C43990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B1A119E"/>
    <w:multiLevelType w:val="multilevel"/>
    <w:tmpl w:val="F6887A48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29D3ABF"/>
    <w:multiLevelType w:val="multilevel"/>
    <w:tmpl w:val="C616AFE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7D736CB"/>
    <w:multiLevelType w:val="multilevel"/>
    <w:tmpl w:val="7B60B848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86B7D2C"/>
    <w:multiLevelType w:val="multilevel"/>
    <w:tmpl w:val="B220090A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D143473"/>
    <w:multiLevelType w:val="multilevel"/>
    <w:tmpl w:val="BEF65484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43" w15:restartNumberingAfterBreak="0">
    <w:nsid w:val="7E7D4846"/>
    <w:multiLevelType w:val="multilevel"/>
    <w:tmpl w:val="ADB6B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F2E6B1D"/>
    <w:multiLevelType w:val="multilevel"/>
    <w:tmpl w:val="00F4D34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38"/>
  </w:num>
  <w:num w:numId="5">
    <w:abstractNumId w:val="31"/>
  </w:num>
  <w:num w:numId="6">
    <w:abstractNumId w:val="21"/>
  </w:num>
  <w:num w:numId="7">
    <w:abstractNumId w:val="15"/>
  </w:num>
  <w:num w:numId="8">
    <w:abstractNumId w:val="4"/>
  </w:num>
  <w:num w:numId="9">
    <w:abstractNumId w:val="25"/>
  </w:num>
  <w:num w:numId="10">
    <w:abstractNumId w:val="20"/>
  </w:num>
  <w:num w:numId="11">
    <w:abstractNumId w:val="9"/>
  </w:num>
  <w:num w:numId="12">
    <w:abstractNumId w:val="34"/>
  </w:num>
  <w:num w:numId="13">
    <w:abstractNumId w:val="36"/>
  </w:num>
  <w:num w:numId="14">
    <w:abstractNumId w:val="37"/>
  </w:num>
  <w:num w:numId="15">
    <w:abstractNumId w:val="30"/>
  </w:num>
  <w:num w:numId="16">
    <w:abstractNumId w:val="33"/>
  </w:num>
  <w:num w:numId="17">
    <w:abstractNumId w:val="16"/>
  </w:num>
  <w:num w:numId="18">
    <w:abstractNumId w:val="22"/>
  </w:num>
  <w:num w:numId="19">
    <w:abstractNumId w:val="43"/>
  </w:num>
  <w:num w:numId="20">
    <w:abstractNumId w:val="0"/>
  </w:num>
  <w:num w:numId="21">
    <w:abstractNumId w:val="18"/>
  </w:num>
  <w:num w:numId="22">
    <w:abstractNumId w:val="24"/>
  </w:num>
  <w:num w:numId="23">
    <w:abstractNumId w:val="29"/>
  </w:num>
  <w:num w:numId="24">
    <w:abstractNumId w:val="42"/>
  </w:num>
  <w:num w:numId="25">
    <w:abstractNumId w:val="35"/>
  </w:num>
  <w:num w:numId="26">
    <w:abstractNumId w:val="13"/>
  </w:num>
  <w:num w:numId="27">
    <w:abstractNumId w:val="32"/>
  </w:num>
  <w:num w:numId="28">
    <w:abstractNumId w:val="6"/>
  </w:num>
  <w:num w:numId="29">
    <w:abstractNumId w:val="40"/>
  </w:num>
  <w:num w:numId="30">
    <w:abstractNumId w:val="8"/>
  </w:num>
  <w:num w:numId="31">
    <w:abstractNumId w:val="11"/>
  </w:num>
  <w:num w:numId="32">
    <w:abstractNumId w:val="2"/>
  </w:num>
  <w:num w:numId="33">
    <w:abstractNumId w:val="1"/>
  </w:num>
  <w:num w:numId="34">
    <w:abstractNumId w:val="44"/>
  </w:num>
  <w:num w:numId="35">
    <w:abstractNumId w:val="7"/>
  </w:num>
  <w:num w:numId="36">
    <w:abstractNumId w:val="3"/>
  </w:num>
  <w:num w:numId="37">
    <w:abstractNumId w:val="19"/>
  </w:num>
  <w:num w:numId="38">
    <w:abstractNumId w:val="39"/>
  </w:num>
  <w:num w:numId="39">
    <w:abstractNumId w:val="12"/>
  </w:num>
  <w:num w:numId="40">
    <w:abstractNumId w:val="17"/>
  </w:num>
  <w:num w:numId="41">
    <w:abstractNumId w:val="26"/>
  </w:num>
  <w:num w:numId="42">
    <w:abstractNumId w:val="5"/>
  </w:num>
  <w:num w:numId="43">
    <w:abstractNumId w:val="28"/>
  </w:num>
  <w:num w:numId="44">
    <w:abstractNumId w:val="2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68"/>
    <w:rsid w:val="00896068"/>
    <w:rsid w:val="00D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F5F2-CB45-4DD5-84CE-20BF019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Aimone, Giancarlo</dc:creator>
  <cp:lastModifiedBy>Aimone, Giancarlo</cp:lastModifiedBy>
  <cp:revision>2</cp:revision>
  <dcterms:created xsi:type="dcterms:W3CDTF">2018-07-16T19:57:00Z</dcterms:created>
  <dcterms:modified xsi:type="dcterms:W3CDTF">2018-07-16T19:57:00Z</dcterms:modified>
</cp:coreProperties>
</file>